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Rural Touring Dance Initiative: Call Out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1.Company/ Artist Name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2.Address 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3.Email Address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4.Contact Number 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5.Describe your artistic practice and experience (200 words approx)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6.Production Title 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7.Are you applying with a live or online/digital work? 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8.Describe your piece (200 words approx) 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9.Where has it been presented to date? 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10.Please provide a full recording of your piece 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11.Please provide existing brochure copy for the work you are applying with (100 words approx) </w:t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12.Why do you think it is suitable for rural touring and do you foresee any challenges in presenting it in this context? (200 words approx) </w:t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Please describe the technical requirements of your work. Is it technically self-sufficient? If not, could you make adaptations so that it is? Please give details.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14.How many people are on stage and on the road? </w:t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Would you be able to offer workshops and other forms of wraparound activity alongside your performance? If so, please give details (age, content and additional costs etc)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16.Please provide dates and locations of any upcoming tour dates </w:t>
      </w:r>
    </w:p>
    <w:p w:rsidR="00000000" w:rsidDel="00000000" w:rsidP="00000000" w:rsidRDefault="00000000" w:rsidRPr="00000000" w14:paraId="0000002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17.Please tell us the fee per performance including VAT. Please see the application guide for what this should cover</w:t>
      </w:r>
    </w:p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18.How are you considering access for both artists and audiences within this work?  </w:t>
      </w:r>
    </w:p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sz w:val="28"/>
          <w:szCs w:val="28"/>
          <w:rtl w:val="0"/>
        </w:rPr>
        <w:t xml:space="preserve">19.Please provide up to 3 links to your previous work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3676650</wp:posOffset>
          </wp:positionH>
          <wp:positionV relativeFrom="paragraph">
            <wp:posOffset>-201929</wp:posOffset>
          </wp:positionV>
          <wp:extent cx="2754630" cy="1047750"/>
          <wp:effectExtent b="0" l="0" r="0" t="0"/>
          <wp:wrapSquare wrapText="bothSides" distB="0" distT="0" distL="114300" distR="114300"/>
          <wp:docPr descr="A picture containing font, text, screenshot, graphics&#10;&#10;Description automatically generated" id="2016290054" name="image1.png"/>
          <a:graphic>
            <a:graphicData uri="http://schemas.openxmlformats.org/drawingml/2006/picture">
              <pic:pic>
                <pic:nvPicPr>
                  <pic:cNvPr descr="A picture containing font, text, screenshot, graphics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54630" cy="10477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EB04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EB04EF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EB04E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B04EF"/>
  </w:style>
  <w:style w:type="paragraph" w:styleId="Footer">
    <w:name w:val="footer"/>
    <w:basedOn w:val="Normal"/>
    <w:link w:val="FooterChar"/>
    <w:uiPriority w:val="99"/>
    <w:unhideWhenUsed w:val="1"/>
    <w:rsid w:val="00EB04E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B04E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x7ewzBortWD6967PEbiei0PA/Q==">CgMxLjA4AHIhMWNYLWJlclE3bFF2MFFUX0I5dmdYRlcyM193SHRfbzN5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2023-05-31T13:58:00Z</dcterms:created>
  <dc:creator>Courtney Beadle</dc:creator>
</cp:coreProperties>
</file>